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tblInd w:w="0" w:type="dxa"/>
        <w:tblLayout w:type="fixed"/>
        <w:tblLook w:firstRow="1" w:lastRow="0" w:firstColumn="1" w:lastColumn="0" w:noHBand="0" w:noVBand="1" w:val="04A0"/>
      </w:tblPr>
      <w:tblGrid>
        <w:gridCol w:w="1050"/>
      </w:tblGrid>
      <w:tr>
        <w:trPr>
          <w:trHeight w:val="340" w:hRule="atLeast"/>
        </w:trPr>
        <w:tc>
          <w:tcPr>
            <w:tcW w:w="1050" w:type="dxa"/>
            <w:vAlign w:val="top"/>
          </w:tcPr>
          <w:p>
            <w:pPr>
              <w:pStyle w:val="0"/>
              <w:jc w:val="center"/>
              <w:rPr>
                <w:rFonts w:hint="eastAsia" w:ascii="ＭＳ 明朝" w:hAnsi="ＭＳ 明朝" w:eastAsia="ＭＳ 明朝"/>
              </w:rPr>
            </w:pPr>
            <w:r>
              <w:rPr>
                <w:rFonts w:hint="eastAsia" w:ascii="ＭＳ 明朝" w:hAnsi="ＭＳ 明朝" w:eastAsia="ＭＳ 明朝"/>
                <w:sz w:val="24"/>
              </w:rPr>
              <w:t>資料２</w:t>
            </w:r>
          </w:p>
        </w:tc>
      </w:tr>
    </w:tbl>
    <w:p>
      <w:pPr>
        <w:pStyle w:val="0"/>
        <w:autoSpaceDE w:val="0"/>
        <w:autoSpaceDN w:val="0"/>
        <w:adjustRightInd w:val="0"/>
        <w:jc w:val="center"/>
        <w:rPr>
          <w:rFonts w:hint="eastAsia" w:ascii="ＭＳ ゴシック" w:hAnsi="ＭＳ ゴシック" w:eastAsia="ＭＳ ゴシック"/>
          <w:b w:val="1"/>
        </w:rPr>
      </w:pPr>
      <w:r>
        <w:rPr>
          <w:rFonts w:hint="eastAsia" w:ascii="ＭＳ ゴシック" w:hAnsi="ＭＳ ゴシック" w:eastAsia="ＭＳ ゴシック"/>
          <w:b w:val="1"/>
          <w:sz w:val="24"/>
        </w:rPr>
        <w:t>令和７年度</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村田町町制施行</w:t>
      </w:r>
      <w:r>
        <w:rPr>
          <w:rFonts w:hint="eastAsia" w:ascii="ＭＳ ゴシック" w:hAnsi="ＭＳ ゴシック" w:eastAsia="ＭＳ ゴシック"/>
          <w:b w:val="1"/>
          <w:sz w:val="24"/>
        </w:rPr>
        <w:t>130</w:t>
      </w:r>
      <w:r>
        <w:rPr>
          <w:rFonts w:hint="eastAsia" w:ascii="ＭＳ ゴシック" w:hAnsi="ＭＳ ゴシック" w:eastAsia="ＭＳ ゴシック"/>
          <w:b w:val="1"/>
          <w:sz w:val="24"/>
        </w:rPr>
        <w:t>周年記念・町村合併</w:t>
      </w:r>
      <w:r>
        <w:rPr>
          <w:rFonts w:hint="eastAsia" w:ascii="ＭＳ ゴシック" w:hAnsi="ＭＳ ゴシック" w:eastAsia="ＭＳ ゴシック"/>
          <w:b w:val="1"/>
          <w:sz w:val="24"/>
        </w:rPr>
        <w:t>70</w:t>
      </w:r>
      <w:r>
        <w:rPr>
          <w:rFonts w:hint="eastAsia" w:ascii="ＭＳ ゴシック" w:hAnsi="ＭＳ ゴシック" w:eastAsia="ＭＳ ゴシック"/>
          <w:b w:val="1"/>
          <w:sz w:val="24"/>
        </w:rPr>
        <w:t>周年記念ＰＲ動画制作及び広告配信業務</w:t>
      </w:r>
    </w:p>
    <w:p>
      <w:pPr>
        <w:pStyle w:val="0"/>
        <w:autoSpaceDE w:val="0"/>
        <w:autoSpaceDN w:val="0"/>
        <w:adjustRightInd w:val="0"/>
        <w:jc w:val="center"/>
        <w:rPr>
          <w:rFonts w:hint="eastAsia" w:ascii="ＭＳ ゴシック" w:hAnsi="ＭＳ ゴシック" w:eastAsia="ＭＳ ゴシック"/>
          <w:b w:val="1"/>
        </w:rPr>
      </w:pPr>
      <w:r>
        <w:rPr>
          <w:rFonts w:hint="eastAsia" w:ascii="ＭＳ ゴシック" w:hAnsi="ＭＳ ゴシック" w:eastAsia="ＭＳ ゴシック"/>
          <w:b w:val="1"/>
          <w:sz w:val="24"/>
        </w:rPr>
        <w:t>仕様書</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この業務仕様書（以下「仕様書」という。）は、村田町（以下「町」という。）が実施する令和７年度</w:t>
      </w:r>
      <w:r>
        <w:rPr>
          <w:rFonts w:hint="eastAsia" w:ascii="ＭＳ 明朝" w:hAnsi="ＭＳ 明朝" w:eastAsia="ＭＳ 明朝"/>
          <w:sz w:val="24"/>
        </w:rPr>
        <w:t xml:space="preserve"> </w:t>
      </w:r>
      <w:r>
        <w:rPr>
          <w:rFonts w:hint="eastAsia" w:ascii="ＭＳ 明朝" w:hAnsi="ＭＳ 明朝" w:eastAsia="ＭＳ 明朝"/>
          <w:sz w:val="24"/>
        </w:rPr>
        <w:t>村田町町制施行</w:t>
      </w:r>
      <w:r>
        <w:rPr>
          <w:rFonts w:hint="eastAsia" w:ascii="ＭＳ 明朝" w:hAnsi="ＭＳ 明朝" w:eastAsia="ＭＳ 明朝"/>
          <w:sz w:val="24"/>
        </w:rPr>
        <w:t>130</w:t>
      </w:r>
      <w:r>
        <w:rPr>
          <w:rFonts w:hint="eastAsia" w:ascii="ＭＳ 明朝" w:hAnsi="ＭＳ 明朝" w:eastAsia="ＭＳ 明朝"/>
          <w:sz w:val="24"/>
        </w:rPr>
        <w:t>周年記念・町村合併</w:t>
      </w:r>
      <w:r>
        <w:rPr>
          <w:rFonts w:hint="eastAsia" w:ascii="ＭＳ 明朝" w:hAnsi="ＭＳ 明朝" w:eastAsia="ＭＳ 明朝"/>
          <w:sz w:val="24"/>
        </w:rPr>
        <w:t>70</w:t>
      </w:r>
      <w:r>
        <w:rPr>
          <w:rFonts w:hint="eastAsia" w:ascii="ＭＳ 明朝" w:hAnsi="ＭＳ 明朝" w:eastAsia="ＭＳ 明朝"/>
          <w:sz w:val="24"/>
        </w:rPr>
        <w:t>周年記念ＰＲ動画制作及び広告配信業務</w:t>
      </w:r>
      <w:r>
        <w:rPr>
          <w:rFonts w:hint="eastAsia" w:ascii="ＭＳ 明朝" w:hAnsi="ＭＳ 明朝" w:eastAsia="ＭＳ 明朝"/>
          <w:sz w:val="24"/>
        </w:rPr>
        <w:t xml:space="preserve"> </w:t>
      </w:r>
      <w:r>
        <w:rPr>
          <w:rFonts w:hint="eastAsia" w:ascii="ＭＳ 明朝" w:hAnsi="ＭＳ 明朝" w:eastAsia="ＭＳ 明朝"/>
          <w:sz w:val="24"/>
        </w:rPr>
        <w:t>（以下「本業務」という。）に係る委託候補者の選定に関して、町が契約する事業者（以下「受託者」という。）に要求する本業務の概要や仕様を明らかにし、企画コンペに参加しようとするもの（以下「参加者」という。）の提案に具体的な指針を示すものである。</w:t>
      </w:r>
    </w:p>
    <w:p>
      <w:pPr>
        <w:pStyle w:val="0"/>
        <w:autoSpaceDE w:val="0"/>
        <w:autoSpaceDN w:val="0"/>
        <w:adjustRightInd w:val="0"/>
        <w:ind w:firstLine="210" w:firstLineChars="10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１</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本業務の概要</w:t>
      </w:r>
    </w:p>
    <w:p>
      <w:pPr>
        <w:pStyle w:val="0"/>
        <w:autoSpaceDE w:val="0"/>
        <w:autoSpaceDN w:val="0"/>
        <w:adjustRightInd w:val="0"/>
        <w:ind w:firstLine="120" w:firstLineChars="50"/>
        <w:jc w:val="left"/>
        <w:rPr>
          <w:rFonts w:hint="eastAsia" w:ascii="ＭＳ 明朝" w:hAnsi="ＭＳ 明朝" w:eastAsia="ＭＳ 明朝"/>
          <w:b w:val="1"/>
        </w:rPr>
      </w:pPr>
      <w:r>
        <w:rPr>
          <w:rFonts w:hint="eastAsia" w:ascii="ＭＳ 明朝" w:hAnsi="ＭＳ 明朝" w:eastAsia="ＭＳ 明朝"/>
          <w:b w:val="1"/>
          <w:sz w:val="24"/>
        </w:rPr>
        <w:t xml:space="preserve">(1) </w:t>
      </w:r>
      <w:r>
        <w:rPr>
          <w:rFonts w:hint="eastAsia" w:ascii="ＭＳ 明朝" w:hAnsi="ＭＳ 明朝" w:eastAsia="ＭＳ 明朝"/>
          <w:b w:val="1"/>
          <w:sz w:val="24"/>
        </w:rPr>
        <w:t>目的</w:t>
      </w:r>
    </w:p>
    <w:p>
      <w:pPr>
        <w:pStyle w:val="0"/>
        <w:autoSpaceDE w:val="0"/>
        <w:autoSpaceDN w:val="0"/>
        <w:adjustRightInd w:val="0"/>
        <w:ind w:left="765" w:leftChars="250" w:hanging="240" w:hangingChars="100"/>
        <w:jc w:val="left"/>
        <w:rPr>
          <w:rFonts w:hint="eastAsia" w:ascii="ＭＳ 明朝" w:hAnsi="ＭＳ 明朝" w:eastAsia="ＭＳ 明朝"/>
          <w:sz w:val="24"/>
        </w:rPr>
      </w:pPr>
      <w:r>
        <w:rPr>
          <w:rFonts w:hint="eastAsia" w:ascii="ＭＳ 明朝" w:hAnsi="ＭＳ 明朝" w:eastAsia="ＭＳ 明朝"/>
          <w:sz w:val="24"/>
        </w:rPr>
        <w:t>ア　本業務は、町制施行</w:t>
      </w:r>
      <w:r>
        <w:rPr>
          <w:rFonts w:hint="eastAsia" w:ascii="ＭＳ 明朝" w:hAnsi="ＭＳ 明朝" w:eastAsia="ＭＳ 明朝"/>
          <w:sz w:val="24"/>
        </w:rPr>
        <w:t>130</w:t>
      </w:r>
      <w:r>
        <w:rPr>
          <w:rFonts w:hint="eastAsia" w:ascii="ＭＳ 明朝" w:hAnsi="ＭＳ 明朝" w:eastAsia="ＭＳ 明朝"/>
          <w:sz w:val="24"/>
        </w:rPr>
        <w:t>周年・町村合併</w:t>
      </w:r>
      <w:r>
        <w:rPr>
          <w:rFonts w:hint="eastAsia" w:ascii="ＭＳ 明朝" w:hAnsi="ＭＳ 明朝" w:eastAsia="ＭＳ 明朝"/>
          <w:sz w:val="24"/>
        </w:rPr>
        <w:t>70</w:t>
      </w:r>
      <w:r>
        <w:rPr>
          <w:rFonts w:hint="eastAsia" w:ascii="ＭＳ 明朝" w:hAnsi="ＭＳ 明朝" w:eastAsia="ＭＳ 明朝"/>
          <w:sz w:val="24"/>
        </w:rPr>
        <w:t>周年を契機として、歴史を積み重ねてきた現在の村田町を記念動画として記録に残し、未来へ期待を高める意識の高揚を図るほか、後生に記録として語り継ぐものを作成する。</w:t>
      </w:r>
    </w:p>
    <w:p>
      <w:pPr>
        <w:pStyle w:val="0"/>
        <w:autoSpaceDE w:val="0"/>
        <w:autoSpaceDN w:val="0"/>
        <w:adjustRightInd w:val="0"/>
        <w:ind w:left="765" w:leftChars="250" w:hanging="240" w:hangingChars="100"/>
        <w:jc w:val="left"/>
        <w:rPr>
          <w:rFonts w:hint="eastAsia" w:ascii="ＭＳ 明朝" w:hAnsi="ＭＳ 明朝" w:eastAsia="ＭＳ 明朝"/>
          <w:sz w:val="24"/>
        </w:rPr>
      </w:pPr>
      <w:r>
        <w:rPr>
          <w:rFonts w:hint="eastAsia" w:ascii="ＭＳ 明朝" w:hAnsi="ＭＳ 明朝" w:eastAsia="ＭＳ 明朝"/>
          <w:sz w:val="24"/>
        </w:rPr>
        <w:t>イ　村田町の魅力を広く発信し、町内外からの興味、関心を高めることを目的としたＰＲ動画を制作するものである。映像コンテンツを通じて移住定住者の増加、交流人口の増加、個人･企業版ふるさと納税の増額、企業立地の推進等を誘発する総合的な魅力発信を行い、村田町の活性化を図ることを目的とする。</w:t>
      </w:r>
    </w:p>
    <w:p>
      <w:pPr>
        <w:pStyle w:val="0"/>
        <w:autoSpaceDE w:val="0"/>
        <w:autoSpaceDN w:val="0"/>
        <w:adjustRightInd w:val="0"/>
        <w:ind w:firstLine="120" w:firstLineChars="50"/>
        <w:jc w:val="left"/>
        <w:rPr>
          <w:rFonts w:hint="eastAsia" w:ascii="ＭＳ 明朝" w:hAnsi="ＭＳ 明朝" w:eastAsia="ＭＳ 明朝"/>
          <w:b w:val="1"/>
        </w:rPr>
      </w:pPr>
      <w:r>
        <w:rPr>
          <w:rFonts w:hint="eastAsia" w:ascii="ＭＳ 明朝" w:hAnsi="ＭＳ 明朝" w:eastAsia="ＭＳ 明朝"/>
          <w:b w:val="1"/>
          <w:sz w:val="24"/>
        </w:rPr>
        <w:t xml:space="preserve">(2) </w:t>
      </w:r>
      <w:r>
        <w:rPr>
          <w:rFonts w:hint="eastAsia" w:ascii="ＭＳ 明朝" w:hAnsi="ＭＳ 明朝" w:eastAsia="ＭＳ 明朝"/>
          <w:b w:val="1"/>
          <w:sz w:val="24"/>
        </w:rPr>
        <w:t>業務名</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令和７年度</w:t>
      </w:r>
      <w:r>
        <w:rPr>
          <w:rFonts w:hint="eastAsia" w:ascii="ＭＳ 明朝" w:hAnsi="ＭＳ 明朝" w:eastAsia="ＭＳ 明朝"/>
          <w:sz w:val="24"/>
        </w:rPr>
        <w:t xml:space="preserve"> </w:t>
      </w:r>
      <w:r>
        <w:rPr>
          <w:rFonts w:hint="eastAsia" w:ascii="ＭＳ 明朝" w:hAnsi="ＭＳ 明朝" w:eastAsia="ＭＳ 明朝"/>
          <w:sz w:val="24"/>
        </w:rPr>
        <w:t>村田町町制施行</w:t>
      </w:r>
      <w:r>
        <w:rPr>
          <w:rFonts w:hint="eastAsia" w:ascii="ＭＳ 明朝" w:hAnsi="ＭＳ 明朝" w:eastAsia="ＭＳ 明朝"/>
          <w:sz w:val="24"/>
        </w:rPr>
        <w:t>130</w:t>
      </w:r>
      <w:r>
        <w:rPr>
          <w:rFonts w:hint="eastAsia" w:ascii="ＭＳ 明朝" w:hAnsi="ＭＳ 明朝" w:eastAsia="ＭＳ 明朝"/>
          <w:sz w:val="24"/>
        </w:rPr>
        <w:t>周年記念・町村合併</w:t>
      </w:r>
      <w:r>
        <w:rPr>
          <w:rFonts w:hint="eastAsia" w:ascii="ＭＳ 明朝" w:hAnsi="ＭＳ 明朝" w:eastAsia="ＭＳ 明朝"/>
          <w:sz w:val="24"/>
        </w:rPr>
        <w:t>70</w:t>
      </w:r>
      <w:r>
        <w:rPr>
          <w:rFonts w:hint="eastAsia" w:ascii="ＭＳ 明朝" w:hAnsi="ＭＳ 明朝" w:eastAsia="ＭＳ 明朝"/>
          <w:sz w:val="24"/>
        </w:rPr>
        <w:t>周年記念ＰＲ動画制作</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及び広告配信業務</w:t>
      </w:r>
    </w:p>
    <w:p>
      <w:pPr>
        <w:pStyle w:val="0"/>
        <w:autoSpaceDE w:val="0"/>
        <w:autoSpaceDN w:val="0"/>
        <w:adjustRightInd w:val="0"/>
        <w:ind w:firstLine="120" w:firstLineChars="50"/>
        <w:jc w:val="left"/>
        <w:rPr>
          <w:rFonts w:hint="eastAsia" w:ascii="ＭＳ 明朝" w:hAnsi="ＭＳ 明朝" w:eastAsia="ＭＳ 明朝"/>
          <w:b w:val="1"/>
        </w:rPr>
      </w:pPr>
      <w:r>
        <w:rPr>
          <w:rFonts w:hint="eastAsia" w:ascii="ＭＳ 明朝" w:hAnsi="ＭＳ 明朝" w:eastAsia="ＭＳ 明朝"/>
          <w:b w:val="1"/>
          <w:sz w:val="24"/>
        </w:rPr>
        <w:t xml:space="preserve">(3) </w:t>
      </w:r>
      <w:r>
        <w:rPr>
          <w:rFonts w:hint="eastAsia" w:ascii="ＭＳ 明朝" w:hAnsi="ＭＳ 明朝" w:eastAsia="ＭＳ 明朝"/>
          <w:b w:val="1"/>
          <w:sz w:val="24"/>
        </w:rPr>
        <w:t>委託期間</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契約締結日から令和８年３月３１日まで</w:t>
      </w:r>
    </w:p>
    <w:p>
      <w:pPr>
        <w:pStyle w:val="0"/>
        <w:autoSpaceDE w:val="0"/>
        <w:autoSpaceDN w:val="0"/>
        <w:adjustRightInd w:val="0"/>
        <w:ind w:firstLine="120" w:firstLineChars="50"/>
        <w:jc w:val="left"/>
        <w:rPr>
          <w:rFonts w:hint="eastAsia" w:ascii="ＭＳ 明朝" w:hAnsi="ＭＳ 明朝" w:eastAsia="ＭＳ 明朝"/>
          <w:b w:val="1"/>
        </w:rPr>
      </w:pPr>
      <w:r>
        <w:rPr>
          <w:rFonts w:hint="eastAsia" w:ascii="ＭＳ 明朝" w:hAnsi="ＭＳ 明朝" w:eastAsia="ＭＳ 明朝"/>
          <w:b w:val="1"/>
          <w:sz w:val="24"/>
        </w:rPr>
        <w:t xml:space="preserve">(4) </w:t>
      </w:r>
      <w:r>
        <w:rPr>
          <w:rFonts w:hint="eastAsia" w:ascii="ＭＳ 明朝" w:hAnsi="ＭＳ 明朝" w:eastAsia="ＭＳ 明朝"/>
          <w:b w:val="1"/>
          <w:sz w:val="24"/>
        </w:rPr>
        <w:t>委託料（予算額）の上限</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 xml:space="preserve">8,000,000 </w:t>
      </w:r>
      <w:r>
        <w:rPr>
          <w:rFonts w:hint="eastAsia" w:ascii="ＭＳ 明朝" w:hAnsi="ＭＳ 明朝" w:eastAsia="ＭＳ 明朝"/>
          <w:sz w:val="24"/>
        </w:rPr>
        <w:t>円（税込）</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２</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業務内容</w:t>
      </w:r>
    </w:p>
    <w:p>
      <w:pPr>
        <w:pStyle w:val="0"/>
        <w:autoSpaceDE w:val="0"/>
        <w:autoSpaceDN w:val="0"/>
        <w:adjustRightInd w:val="0"/>
        <w:ind w:firstLine="120" w:firstLineChars="50"/>
        <w:jc w:val="left"/>
        <w:rPr>
          <w:rFonts w:hint="eastAsia" w:ascii="ＭＳ 明朝" w:hAnsi="ＭＳ 明朝" w:eastAsia="ＭＳ 明朝"/>
          <w:b w:val="1"/>
        </w:rPr>
      </w:pPr>
      <w:r>
        <w:rPr>
          <w:rFonts w:hint="eastAsia" w:ascii="ＭＳ 明朝" w:hAnsi="ＭＳ 明朝" w:eastAsia="ＭＳ 明朝"/>
          <w:b w:val="1"/>
          <w:sz w:val="24"/>
        </w:rPr>
        <w:t xml:space="preserve">(1) </w:t>
      </w:r>
      <w:r>
        <w:rPr>
          <w:rFonts w:hint="eastAsia" w:ascii="ＭＳ 明朝" w:hAnsi="ＭＳ 明朝" w:eastAsia="ＭＳ 明朝"/>
          <w:b w:val="1"/>
          <w:sz w:val="24"/>
        </w:rPr>
        <w:t>ＰＲ動画の制作（企画・構成・撮影・編集・納品）成果品納入期限：令和７年１０月２０日</w:t>
      </w:r>
    </w:p>
    <w:p>
      <w:pPr>
        <w:pStyle w:val="0"/>
        <w:autoSpaceDE w:val="0"/>
        <w:autoSpaceDN w:val="0"/>
        <w:adjustRightInd w:val="0"/>
        <w:ind w:left="630" w:leftChars="300" w:firstLine="0" w:firstLineChars="0"/>
        <w:jc w:val="left"/>
        <w:rPr>
          <w:rFonts w:hint="eastAsia" w:ascii="ＭＳ 明朝" w:hAnsi="ＭＳ 明朝" w:eastAsia="ＭＳ 明朝"/>
        </w:rPr>
      </w:pPr>
      <w:r>
        <w:rPr>
          <w:rFonts w:hint="eastAsia" w:ascii="ＭＳ 明朝" w:hAnsi="ＭＳ 明朝" w:eastAsia="ＭＳ 明朝"/>
          <w:sz w:val="24"/>
        </w:rPr>
        <w:t>｢１　本業務の概要　</w:t>
      </w:r>
      <w:r>
        <w:rPr>
          <w:rFonts w:hint="eastAsia" w:ascii="ＭＳ 明朝" w:hAnsi="ＭＳ 明朝" w:eastAsia="ＭＳ 明朝"/>
          <w:sz w:val="24"/>
        </w:rPr>
        <w:t>(1)</w:t>
      </w:r>
      <w:r>
        <w:rPr>
          <w:rFonts w:hint="eastAsia" w:ascii="ＭＳ 明朝" w:hAnsi="ＭＳ 明朝" w:eastAsia="ＭＳ 明朝"/>
          <w:sz w:val="24"/>
        </w:rPr>
        <w:t>目的｣を達成するために必要なオリジナリティのある動画を制作すること。</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rPr>
        <w:t>動画のイメージ</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ｱ</w:t>
      </w:r>
      <w:r>
        <w:rPr>
          <w:rFonts w:hint="eastAsia" w:ascii="ＭＳ 明朝" w:hAnsi="ＭＳ 明朝" w:eastAsia="ＭＳ 明朝"/>
          <w:sz w:val="24"/>
        </w:rPr>
        <w:t xml:space="preserve">) </w:t>
      </w:r>
      <w:r>
        <w:rPr>
          <w:rFonts w:hint="eastAsia" w:ascii="ＭＳ 明朝" w:hAnsi="ＭＳ 明朝" w:eastAsia="ＭＳ 明朝"/>
          <w:sz w:val="24"/>
        </w:rPr>
        <w:t>テーマ（例）「ふるさとを未来へつなぐ町　～むらたまちの魅力って何だ？～」</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ｲ</w:t>
      </w:r>
      <w:r>
        <w:rPr>
          <w:rFonts w:hint="eastAsia" w:ascii="ＭＳ 明朝" w:hAnsi="ＭＳ 明朝" w:eastAsia="ＭＳ 明朝"/>
          <w:sz w:val="24"/>
        </w:rPr>
        <w:t xml:space="preserve">) </w:t>
      </w:r>
      <w:r>
        <w:rPr>
          <w:rFonts w:hint="eastAsia" w:ascii="ＭＳ 明朝" w:hAnsi="ＭＳ 明朝" w:eastAsia="ＭＳ 明朝"/>
          <w:sz w:val="24"/>
        </w:rPr>
        <w:t>構成は自由も下記を考慮した内容とすること</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　［共通事項］</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①高速交通網の拠点（村田ＩＣ・菅生ＳＩＣ・村田ＪＣ）であること</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②仙台市、岩沼市、名取市に隣接し、仙台空港、仙台港からのアクセス利便性が高いこと</w:t>
      </w:r>
    </w:p>
    <w:p>
      <w:pPr>
        <w:pStyle w:val="0"/>
        <w:autoSpaceDE w:val="0"/>
        <w:autoSpaceDN w:val="0"/>
        <w:adjustRightInd w:val="0"/>
        <w:ind w:left="0" w:leftChars="0" w:firstLine="720" w:firstLineChars="300"/>
        <w:jc w:val="left"/>
        <w:rPr>
          <w:rFonts w:hint="eastAsia" w:ascii="ＭＳ 明朝" w:hAnsi="ＭＳ 明朝" w:eastAsia="ＭＳ 明朝"/>
          <w:sz w:val="24"/>
        </w:rPr>
      </w:pPr>
      <w:r>
        <w:rPr>
          <w:rFonts w:hint="eastAsia" w:ascii="ＭＳ 明朝" w:hAnsi="ＭＳ 明朝" w:eastAsia="ＭＳ 明朝"/>
          <w:sz w:val="24"/>
        </w:rPr>
        <w:t>［交流人口の増加］</w:t>
      </w:r>
    </w:p>
    <w:p>
      <w:pPr>
        <w:pStyle w:val="0"/>
        <w:autoSpaceDE w:val="0"/>
        <w:autoSpaceDN w:val="0"/>
        <w:adjustRightInd w:val="0"/>
        <w:ind w:left="975" w:leftChars="350" w:hanging="240" w:hangingChars="100"/>
        <w:jc w:val="left"/>
        <w:rPr>
          <w:rFonts w:hint="eastAsia" w:ascii="ＭＳ 明朝" w:hAnsi="ＭＳ 明朝" w:eastAsia="ＭＳ 明朝"/>
          <w:sz w:val="24"/>
        </w:rPr>
      </w:pPr>
      <w:r>
        <w:rPr>
          <w:rFonts w:hint="eastAsia" w:ascii="ＭＳ 明朝" w:hAnsi="ＭＳ 明朝" w:eastAsia="ＭＳ 明朝"/>
          <w:sz w:val="24"/>
        </w:rPr>
        <w:t>①スポーツランド菅生　②東北クエスト　③燃虎座　④宮城オルレコース　⑤重要伝統的建造物群保存地区　⑥布袋まつり　⑦蔵の陶器市　⑧白鳥神社　⑨龍島院　⑩願勝寺</w:t>
      </w:r>
    </w:p>
    <w:p>
      <w:pPr>
        <w:pStyle w:val="0"/>
        <w:autoSpaceDE w:val="0"/>
        <w:autoSpaceDN w:val="0"/>
        <w:adjustRightInd w:val="0"/>
        <w:ind w:left="975" w:leftChars="350" w:hanging="240" w:hangingChars="10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⑪宮城県クレー射撃場</w:t>
      </w:r>
    </w:p>
    <w:p>
      <w:pPr>
        <w:pStyle w:val="0"/>
        <w:autoSpaceDE w:val="0"/>
        <w:autoSpaceDN w:val="0"/>
        <w:adjustRightInd w:val="0"/>
        <w:ind w:left="975" w:leftChars="350" w:hanging="240" w:hangingChars="100"/>
        <w:jc w:val="left"/>
        <w:rPr>
          <w:rFonts w:hint="eastAsia" w:ascii="ＭＳ 明朝" w:hAnsi="ＭＳ 明朝" w:eastAsia="ＭＳ 明朝"/>
          <w:sz w:val="24"/>
        </w:rPr>
      </w:pPr>
      <w:r>
        <w:rPr>
          <w:rFonts w:hint="eastAsia" w:ascii="ＭＳ 明朝" w:hAnsi="ＭＳ 明朝" w:eastAsia="ＭＳ 明朝"/>
          <w:sz w:val="24"/>
        </w:rPr>
        <w:t>［ふるさと納税の増額］</w:t>
      </w: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rPr>
        <w:t>①仙台牛　②乾坤一　③空豆　④とうもろこし味来</w:t>
      </w: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rPr>
        <w:t>［企業立地の促進］</w:t>
      </w: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rPr>
        <w:t>①村田工業団地　②薄木地区産業用地造成事業</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ｳ</w:t>
      </w:r>
      <w:r>
        <w:rPr>
          <w:rFonts w:hint="eastAsia" w:ascii="ＭＳ 明朝" w:hAnsi="ＭＳ 明朝" w:eastAsia="ＭＳ 明朝"/>
          <w:sz w:val="24"/>
        </w:rPr>
        <w:t xml:space="preserve">) </w:t>
      </w:r>
      <w:r>
        <w:rPr>
          <w:rFonts w:hint="eastAsia" w:ascii="ＭＳ 明朝" w:hAnsi="ＭＳ 明朝" w:eastAsia="ＭＳ 明朝"/>
          <w:sz w:val="24"/>
        </w:rPr>
        <w:t>仕様</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本編５分～７分（通年での活用を想定）</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短編（ショートバージョン）１５秒～６０秒を３～５本</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留意事項</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受託者は、本業務の目的を達成するため、仕様書に記載する業務内容のすべてを企</w:t>
      </w:r>
    </w:p>
    <w:p>
      <w:pPr>
        <w:pStyle w:val="0"/>
        <w:autoSpaceDE w:val="0"/>
        <w:autoSpaceDN w:val="0"/>
        <w:adjustRightInd w:val="0"/>
        <w:ind w:firstLine="960" w:firstLineChars="400"/>
        <w:jc w:val="left"/>
        <w:rPr>
          <w:rFonts w:hint="eastAsia" w:ascii="ＭＳ 明朝" w:hAnsi="ＭＳ 明朝" w:eastAsia="ＭＳ 明朝"/>
        </w:rPr>
      </w:pPr>
      <w:r>
        <w:rPr>
          <w:rFonts w:hint="eastAsia" w:ascii="ＭＳ 明朝" w:hAnsi="ＭＳ 明朝" w:eastAsia="ＭＳ 明朝"/>
          <w:sz w:val="24"/>
        </w:rPr>
        <w:t>画・実施すること。</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受託者は、本業務の進行過程を含む納品までのスケジュール等を明らかにした事業</w:t>
      </w:r>
    </w:p>
    <w:p>
      <w:pPr>
        <w:pStyle w:val="0"/>
        <w:autoSpaceDE w:val="0"/>
        <w:autoSpaceDN w:val="0"/>
        <w:adjustRightInd w:val="0"/>
        <w:ind w:firstLine="960" w:firstLineChars="400"/>
        <w:jc w:val="left"/>
        <w:rPr>
          <w:rFonts w:hint="eastAsia" w:ascii="ＭＳ 明朝" w:hAnsi="ＭＳ 明朝" w:eastAsia="ＭＳ 明朝"/>
        </w:rPr>
      </w:pPr>
      <w:r>
        <w:rPr>
          <w:rFonts w:hint="eastAsia" w:ascii="ＭＳ 明朝" w:hAnsi="ＭＳ 明朝" w:eastAsia="ＭＳ 明朝"/>
          <w:sz w:val="24"/>
        </w:rPr>
        <w:t>計画書を作成し、町の承認を得ること。</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町と協議のうえ業務の詳細を決定し、逐次、町にその進捗状況を報告すること。</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業務完了後、速やかに委託業務完了報告書を作成し、町に提出すること。</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出演者等の関係者との調整、許諾等に要する一切の業務を含むこと。</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本業務に係る経費（キャスティング費、機材調達費、交通費、宿泊費、車両費、コー</w:t>
      </w:r>
    </w:p>
    <w:p>
      <w:pPr>
        <w:pStyle w:val="0"/>
        <w:autoSpaceDE w:val="0"/>
        <w:autoSpaceDN w:val="0"/>
        <w:adjustRightInd w:val="0"/>
        <w:ind w:firstLine="960" w:firstLineChars="400"/>
        <w:jc w:val="left"/>
        <w:rPr>
          <w:rFonts w:hint="eastAsia" w:ascii="ＭＳ 明朝" w:hAnsi="ＭＳ 明朝" w:eastAsia="ＭＳ 明朝"/>
        </w:rPr>
      </w:pPr>
      <w:r>
        <w:rPr>
          <w:rFonts w:hint="eastAsia" w:ascii="ＭＳ 明朝" w:hAnsi="ＭＳ 明朝" w:eastAsia="ＭＳ 明朝"/>
          <w:sz w:val="24"/>
        </w:rPr>
        <w:t>ディネート費、撮影許可取得に要する経費、各種データ使用に関する経費等）の一切を</w:t>
      </w:r>
    </w:p>
    <w:p>
      <w:pPr>
        <w:pStyle w:val="0"/>
        <w:autoSpaceDE w:val="0"/>
        <w:autoSpaceDN w:val="0"/>
        <w:adjustRightInd w:val="0"/>
        <w:ind w:firstLine="960" w:firstLineChars="400"/>
        <w:jc w:val="left"/>
        <w:rPr>
          <w:rFonts w:hint="eastAsia" w:ascii="ＭＳ 明朝" w:hAnsi="ＭＳ 明朝" w:eastAsia="ＭＳ 明朝"/>
        </w:rPr>
      </w:pPr>
      <w:r>
        <w:rPr>
          <w:rFonts w:hint="eastAsia" w:ascii="ＭＳ 明朝" w:hAnsi="ＭＳ 明朝" w:eastAsia="ＭＳ 明朝"/>
          <w:sz w:val="24"/>
        </w:rPr>
        <w:t>委託料に含むものであること。</w:t>
      </w:r>
    </w:p>
    <w:p>
      <w:pPr>
        <w:pStyle w:val="0"/>
        <w:autoSpaceDE w:val="0"/>
        <w:autoSpaceDN w:val="0"/>
        <w:adjustRightInd w:val="0"/>
        <w:ind w:firstLine="120" w:firstLineChars="50"/>
        <w:jc w:val="left"/>
        <w:rPr>
          <w:rFonts w:hint="eastAsia" w:ascii="ＭＳ 明朝" w:hAnsi="ＭＳ 明朝" w:eastAsia="ＭＳ 明朝"/>
          <w:b w:val="1"/>
        </w:rPr>
      </w:pPr>
      <w:r>
        <w:rPr>
          <w:rFonts w:hint="eastAsia" w:ascii="ＭＳ 明朝" w:hAnsi="ＭＳ 明朝" w:eastAsia="ＭＳ 明朝"/>
          <w:b w:val="1"/>
          <w:sz w:val="24"/>
        </w:rPr>
        <w:t xml:space="preserve">(2) </w:t>
      </w:r>
      <w:r>
        <w:rPr>
          <w:rFonts w:hint="eastAsia" w:ascii="ＭＳ 明朝" w:hAnsi="ＭＳ 明朝" w:eastAsia="ＭＳ 明朝"/>
          <w:b w:val="1"/>
          <w:sz w:val="24"/>
        </w:rPr>
        <w:t>ＰＲ動画によるプロモーション広告の配信</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ｱ</w:t>
      </w:r>
      <w:r>
        <w:rPr>
          <w:rFonts w:hint="eastAsia" w:ascii="ＭＳ 明朝" w:hAnsi="ＭＳ 明朝" w:eastAsia="ＭＳ 明朝"/>
          <w:sz w:val="24"/>
        </w:rPr>
        <w:t xml:space="preserve">) </w:t>
      </w:r>
      <w:r>
        <w:rPr>
          <w:rFonts w:hint="eastAsia" w:ascii="ＭＳ 明朝" w:hAnsi="ＭＳ 明朝" w:eastAsia="ＭＳ 明朝"/>
          <w:sz w:val="24"/>
        </w:rPr>
        <w:t>制作動画を活用した広告配信を実施すること。</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sz w:val="24"/>
        </w:rPr>
        <w:t>LINE</w:t>
      </w:r>
      <w:r>
        <w:rPr>
          <w:rFonts w:hint="eastAsia" w:ascii="ＭＳ 明朝" w:hAnsi="ＭＳ 明朝" w:eastAsia="ＭＳ 明朝"/>
          <w:sz w:val="24"/>
        </w:rPr>
        <w:t>　・</w:t>
      </w:r>
      <w:r>
        <w:rPr>
          <w:rFonts w:hint="eastAsia" w:ascii="ＭＳ 明朝" w:hAnsi="ＭＳ 明朝" w:eastAsia="ＭＳ 明朝"/>
          <w:sz w:val="24"/>
        </w:rPr>
        <w:t>TVer</w:t>
      </w:r>
      <w:r>
        <w:rPr>
          <w:rFonts w:hint="eastAsia" w:ascii="ＭＳ 明朝" w:hAnsi="ＭＳ 明朝" w:eastAsia="ＭＳ 明朝"/>
          <w:sz w:val="24"/>
        </w:rPr>
        <w:t>　・</w:t>
      </w:r>
      <w:r>
        <w:rPr>
          <w:rFonts w:hint="eastAsia" w:ascii="ＭＳ 明朝" w:hAnsi="ＭＳ 明朝" w:eastAsia="ＭＳ 明朝"/>
          <w:sz w:val="24"/>
        </w:rPr>
        <w:t>Abema</w:t>
      </w:r>
      <w:r>
        <w:rPr>
          <w:rFonts w:hint="eastAsia" w:ascii="ＭＳ 明朝" w:hAnsi="ＭＳ 明朝" w:eastAsia="ＭＳ 明朝"/>
          <w:sz w:val="24"/>
        </w:rPr>
        <w:t>　・</w:t>
      </w:r>
      <w:r>
        <w:rPr>
          <w:rFonts w:hint="eastAsia" w:ascii="ＭＳ 明朝" w:hAnsi="ＭＳ 明朝" w:eastAsia="ＭＳ 明朝"/>
          <w:sz w:val="24"/>
        </w:rPr>
        <w:t>Netflex</w:t>
      </w:r>
      <w:r>
        <w:rPr>
          <w:rFonts w:hint="eastAsia" w:ascii="ＭＳ 明朝" w:hAnsi="ＭＳ 明朝" w:eastAsia="ＭＳ 明朝"/>
          <w:sz w:val="24"/>
        </w:rPr>
        <w:t>　・</w:t>
      </w:r>
      <w:r>
        <w:rPr>
          <w:rFonts w:hint="eastAsia" w:ascii="ＭＳ 明朝" w:hAnsi="ＭＳ 明朝" w:eastAsia="ＭＳ 明朝"/>
          <w:sz w:val="24"/>
        </w:rPr>
        <w:t>AmazonPrime</w:t>
      </w:r>
      <w:r>
        <w:rPr>
          <w:rFonts w:hint="eastAsia" w:ascii="ＭＳ 明朝" w:hAnsi="ＭＳ 明朝" w:eastAsia="ＭＳ 明朝"/>
          <w:sz w:val="24"/>
        </w:rPr>
        <w:t>　・</w:t>
      </w:r>
      <w:r>
        <w:rPr>
          <w:rFonts w:hint="eastAsia" w:ascii="ＭＳ 明朝" w:hAnsi="ＭＳ 明朝" w:eastAsia="ＭＳ 明朝"/>
          <w:sz w:val="24"/>
        </w:rPr>
        <w:t>Instagram</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sz w:val="24"/>
        </w:rPr>
        <w:t>facebook</w:t>
      </w:r>
      <w:r>
        <w:rPr>
          <w:rFonts w:hint="eastAsia" w:ascii="ＭＳ 明朝" w:hAnsi="ＭＳ 明朝" w:eastAsia="ＭＳ 明朝"/>
          <w:sz w:val="24"/>
        </w:rPr>
        <w:t>　・Ｘ　・</w:t>
      </w:r>
      <w:r>
        <w:rPr>
          <w:rFonts w:hint="eastAsia" w:ascii="ＭＳ 明朝" w:hAnsi="ＭＳ 明朝" w:eastAsia="ＭＳ 明朝"/>
          <w:sz w:val="24"/>
        </w:rPr>
        <w:t>TIKTOK</w:t>
      </w:r>
      <w:r>
        <w:rPr>
          <w:rFonts w:hint="eastAsia" w:ascii="ＭＳ 明朝" w:hAnsi="ＭＳ 明朝" w:eastAsia="ＭＳ 明朝"/>
          <w:sz w:val="24"/>
        </w:rPr>
        <w:t>　・</w:t>
      </w:r>
      <w:r>
        <w:rPr>
          <w:rFonts w:hint="eastAsia" w:ascii="ＭＳ 明朝" w:hAnsi="ＭＳ 明朝" w:eastAsia="ＭＳ 明朝"/>
          <w:sz w:val="24"/>
        </w:rPr>
        <w:t>Youtube</w:t>
      </w:r>
      <w:r>
        <w:rPr>
          <w:rFonts w:hint="eastAsia" w:ascii="ＭＳ 明朝" w:hAnsi="ＭＳ 明朝" w:eastAsia="ＭＳ 明朝"/>
          <w:sz w:val="24"/>
        </w:rPr>
        <w:t>　・</w:t>
      </w:r>
      <w:r>
        <w:rPr>
          <w:rFonts w:hint="eastAsia" w:ascii="ＭＳ 明朝" w:hAnsi="ＭＳ 明朝" w:eastAsia="ＭＳ 明朝"/>
          <w:sz w:val="24"/>
        </w:rPr>
        <w:t>Bereal</w:t>
      </w:r>
      <w:r>
        <w:rPr>
          <w:rFonts w:hint="eastAsia" w:ascii="ＭＳ 明朝" w:hAnsi="ＭＳ 明朝" w:eastAsia="ＭＳ 明朝"/>
          <w:sz w:val="24"/>
        </w:rPr>
        <w:t>等を活用した広告配信</w:t>
      </w:r>
    </w:p>
    <w:p>
      <w:pPr>
        <w:pStyle w:val="0"/>
        <w:autoSpaceDE w:val="0"/>
        <w:autoSpaceDN w:val="0"/>
        <w:adjustRightInd w:val="0"/>
        <w:ind w:left="660" w:leftChars="200" w:hanging="240" w:hangingChars="1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ｲ</w:t>
      </w:r>
      <w:r>
        <w:rPr>
          <w:rFonts w:hint="eastAsia" w:ascii="ＭＳ 明朝" w:hAnsi="ＭＳ 明朝" w:eastAsia="ＭＳ 明朝"/>
          <w:sz w:val="24"/>
        </w:rPr>
        <w:t xml:space="preserve">) </w:t>
      </w:r>
      <w:r>
        <w:rPr>
          <w:rFonts w:hint="eastAsia" w:ascii="ＭＳ 明朝" w:hAnsi="ＭＳ 明朝" w:eastAsia="ＭＳ 明朝"/>
          <w:sz w:val="24"/>
        </w:rPr>
        <w:t>ＳＮＳ広告を実施するにあたりＷｅｂ用サムネイル画像やカット写真の制作、町公式ホームページへの掲載を想定した紹介文の作成</w:t>
      </w:r>
      <w:r>
        <w:rPr>
          <w:rFonts w:hint="eastAsia" w:ascii="ＭＳ 明朝" w:hAnsi="ＭＳ 明朝" w:eastAsia="ＭＳ 明朝"/>
        </w:rPr>
        <w:t>を行うこと。</w:t>
      </w:r>
    </w:p>
    <w:p>
      <w:pPr>
        <w:pStyle w:val="0"/>
        <w:autoSpaceDE w:val="0"/>
        <w:autoSpaceDN w:val="0"/>
        <w:adjustRightInd w:val="0"/>
        <w:ind w:left="660" w:leftChars="200" w:hanging="240" w:hangingChars="100"/>
        <w:jc w:val="left"/>
        <w:rPr>
          <w:rFonts w:hint="eastAsia" w:ascii="ＭＳ 明朝" w:hAnsi="ＭＳ 明朝" w:eastAsia="ＭＳ 明朝"/>
          <w:highlight w:val="none"/>
        </w:rPr>
      </w:pPr>
      <w:r>
        <w:rPr>
          <w:rFonts w:hint="eastAsia" w:ascii="ＭＳ 明朝" w:hAnsi="ＭＳ 明朝" w:eastAsia="ＭＳ 明朝"/>
          <w:sz w:val="24"/>
          <w:highlight w:val="none"/>
        </w:rPr>
        <w:t>(</w:t>
      </w:r>
      <w:r>
        <w:rPr>
          <w:rFonts w:hint="eastAsia" w:ascii="ＭＳ 明朝" w:hAnsi="ＭＳ 明朝" w:eastAsia="ＭＳ 明朝"/>
          <w:sz w:val="24"/>
          <w:highlight w:val="none"/>
        </w:rPr>
        <w:t>ｳ</w:t>
      </w:r>
      <w:r>
        <w:rPr>
          <w:rFonts w:hint="eastAsia" w:ascii="ＭＳ 明朝" w:hAnsi="ＭＳ 明朝" w:eastAsia="ＭＳ 明朝"/>
          <w:sz w:val="24"/>
          <w:highlight w:val="none"/>
        </w:rPr>
        <w:t>) Youtube</w:t>
      </w:r>
      <w:r>
        <w:rPr>
          <w:rFonts w:hint="eastAsia" w:ascii="ＭＳ 明朝" w:hAnsi="ＭＳ 明朝" w:eastAsia="ＭＳ 明朝"/>
          <w:sz w:val="24"/>
          <w:highlight w:val="none"/>
        </w:rPr>
        <w:t>による広告配信を必須とするほか、「１</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本業務の概要</w:t>
      </w:r>
      <w:r>
        <w:rPr>
          <w:rFonts w:hint="eastAsia" w:ascii="ＭＳ 明朝" w:hAnsi="ＭＳ 明朝" w:eastAsia="ＭＳ 明朝"/>
          <w:sz w:val="24"/>
          <w:highlight w:val="none"/>
        </w:rPr>
        <w:t xml:space="preserve"> (1)</w:t>
      </w:r>
      <w:r>
        <w:rPr>
          <w:rFonts w:hint="eastAsia" w:ascii="ＭＳ 明朝" w:hAnsi="ＭＳ 明朝" w:eastAsia="ＭＳ 明朝"/>
          <w:sz w:val="24"/>
          <w:highlight w:val="none"/>
        </w:rPr>
        <w:t>目的</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イ」を達成するために必要なメディア、ターゲット、配信範囲等を予算の範囲内で提案すること。</w:t>
      </w:r>
    </w:p>
    <w:p>
      <w:pPr>
        <w:pStyle w:val="0"/>
        <w:autoSpaceDE w:val="0"/>
        <w:autoSpaceDN w:val="0"/>
        <w:adjustRightInd w:val="0"/>
        <w:ind w:left="660" w:leftChars="200" w:hanging="240" w:hangingChars="100"/>
        <w:jc w:val="left"/>
        <w:rPr>
          <w:rFonts w:hint="eastAsia" w:ascii="ＭＳ 明朝" w:hAnsi="ＭＳ 明朝" w:eastAsia="ＭＳ 明朝"/>
          <w:highlight w:val="none"/>
        </w:rPr>
      </w:pPr>
      <w:r>
        <w:rPr>
          <w:rFonts w:hint="eastAsia" w:ascii="ＭＳ 明朝" w:hAnsi="ＭＳ 明朝" w:eastAsia="ＭＳ 明朝"/>
          <w:sz w:val="24"/>
          <w:highlight w:val="none"/>
        </w:rPr>
        <w:t>(</w:t>
      </w:r>
      <w:r>
        <w:rPr>
          <w:rFonts w:hint="eastAsia" w:ascii="ＭＳ 明朝" w:hAnsi="ＭＳ 明朝" w:eastAsia="ＭＳ 明朝"/>
          <w:sz w:val="24"/>
          <w:highlight w:val="none"/>
        </w:rPr>
        <w:t>ｴ</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業務完了後、配信対象、配信ツール別の傾向、視聴数の状況等、広告配信による実績や効果をまとめた実績報告書を提出すること。</w:t>
      </w:r>
    </w:p>
    <w:p>
      <w:pPr>
        <w:pStyle w:val="0"/>
        <w:autoSpaceDE w:val="0"/>
        <w:autoSpaceDN w:val="0"/>
        <w:adjustRightInd w:val="0"/>
        <w:ind w:left="660" w:leftChars="200" w:hanging="240" w:hangingChars="100"/>
        <w:jc w:val="left"/>
        <w:rPr>
          <w:rFonts w:hint="eastAsia" w:ascii="ＭＳ 明朝" w:hAnsi="ＭＳ 明朝" w:eastAsia="ＭＳ 明朝"/>
          <w:highlight w:val="none"/>
        </w:rPr>
      </w:pPr>
      <w:r>
        <w:rPr>
          <w:rFonts w:hint="eastAsia" w:ascii="ＭＳ 明朝" w:hAnsi="ＭＳ 明朝" w:eastAsia="ＭＳ 明朝"/>
          <w:sz w:val="24"/>
          <w:highlight w:val="none"/>
        </w:rPr>
        <w:t>(</w:t>
      </w:r>
      <w:r>
        <w:rPr>
          <w:rFonts w:hint="eastAsia" w:ascii="ＭＳ 明朝" w:hAnsi="ＭＳ 明朝" w:eastAsia="ＭＳ 明朝"/>
          <w:sz w:val="24"/>
          <w:highlight w:val="none"/>
        </w:rPr>
        <w:t>ｵ</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実績報告書の作成提出には、デジタル知見が豊富な担当者が提出すること。</w:t>
      </w:r>
    </w:p>
    <w:p>
      <w:pPr>
        <w:pStyle w:val="0"/>
        <w:autoSpaceDE w:val="0"/>
        <w:autoSpaceDN w:val="0"/>
        <w:adjustRightInd w:val="0"/>
        <w:ind w:left="660" w:leftChars="200" w:hanging="240" w:hangingChars="100"/>
        <w:jc w:val="left"/>
        <w:rPr>
          <w:rFonts w:hint="eastAsia" w:ascii="ＭＳ 明朝" w:hAnsi="ＭＳ 明朝" w:eastAsia="ＭＳ 明朝"/>
        </w:rPr>
      </w:pPr>
    </w:p>
    <w:p>
      <w:pPr>
        <w:pStyle w:val="0"/>
        <w:autoSpaceDE w:val="0"/>
        <w:autoSpaceDN w:val="0"/>
        <w:adjustRightInd w:val="0"/>
        <w:ind w:firstLine="120" w:firstLineChars="50"/>
        <w:jc w:val="left"/>
        <w:rPr>
          <w:rFonts w:hint="eastAsia" w:ascii="ＭＳ 明朝" w:hAnsi="ＭＳ 明朝" w:eastAsia="ＭＳ 明朝"/>
          <w:b w:val="1"/>
        </w:rPr>
      </w:pPr>
      <w:r>
        <w:rPr>
          <w:rFonts w:hint="eastAsia" w:ascii="ＭＳ 明朝" w:hAnsi="ＭＳ 明朝" w:eastAsia="ＭＳ 明朝"/>
          <w:b w:val="1"/>
          <w:sz w:val="24"/>
        </w:rPr>
        <w:t xml:space="preserve">(3) </w:t>
      </w:r>
      <w:r>
        <w:rPr>
          <w:rFonts w:hint="eastAsia" w:ascii="ＭＳ 明朝" w:hAnsi="ＭＳ 明朝" w:eastAsia="ＭＳ 明朝"/>
          <w:b w:val="1"/>
          <w:sz w:val="24"/>
        </w:rPr>
        <w:t>その他</w:t>
      </w:r>
    </w:p>
    <w:p>
      <w:pPr>
        <w:pStyle w:val="0"/>
        <w:autoSpaceDE w:val="0"/>
        <w:autoSpaceDN w:val="0"/>
        <w:adjustRightInd w:val="0"/>
        <w:ind w:left="660" w:leftChars="200" w:hanging="240" w:hangingChars="100"/>
        <w:jc w:val="left"/>
        <w:rPr>
          <w:rFonts w:hint="eastAsia" w:ascii="ＭＳ 明朝" w:hAnsi="ＭＳ 明朝" w:eastAsia="ＭＳ 明朝"/>
          <w:b w:val="1"/>
        </w:rPr>
      </w:pPr>
      <w:r>
        <w:rPr>
          <w:rFonts w:hint="eastAsia" w:ascii="ＭＳ 明朝" w:hAnsi="ＭＳ 明朝" w:eastAsia="ＭＳ 明朝"/>
          <w:sz w:val="24"/>
        </w:rPr>
        <w:t>(</w:t>
      </w:r>
      <w:r>
        <w:rPr>
          <w:rFonts w:hint="eastAsia" w:ascii="ＭＳ 明朝" w:hAnsi="ＭＳ 明朝" w:eastAsia="ＭＳ 明朝"/>
          <w:sz w:val="24"/>
        </w:rPr>
        <w:t>ｱ</w:t>
      </w:r>
      <w:r>
        <w:rPr>
          <w:rFonts w:hint="eastAsia" w:ascii="ＭＳ 明朝" w:hAnsi="ＭＳ 明朝" w:eastAsia="ＭＳ 明朝"/>
          <w:sz w:val="24"/>
        </w:rPr>
        <w:t xml:space="preserve">) </w:t>
      </w:r>
      <w:r>
        <w:rPr>
          <w:rFonts w:hint="eastAsia" w:ascii="ＭＳ 明朝" w:hAnsi="ＭＳ 明朝" w:eastAsia="ＭＳ 明朝"/>
          <w:b w:val="0"/>
          <w:sz w:val="24"/>
        </w:rPr>
        <w:t>上記業務制作期間中、定期的な打合せを実施すること。</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３</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契約に関する条件等</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(1) </w:t>
      </w:r>
      <w:r>
        <w:rPr>
          <w:rFonts w:hint="eastAsia" w:ascii="ＭＳ 明朝" w:hAnsi="ＭＳ 明朝" w:eastAsia="ＭＳ 明朝"/>
          <w:b w:val="1"/>
          <w:sz w:val="24"/>
        </w:rPr>
        <w:t>再委託の制限等</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rPr>
        <w:t>受託者は、本業務の全部又は本業務の主たる部分を一括して第三者に委託し、又は請</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け負わせてはならない。</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受託者は、本業務の一部を第三者に委託する場合には、事前に再委託先（商号又は名</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称）及び再委託しようとする業務の内容等の必要事項を町に報告しなければならない。</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(2) </w:t>
      </w:r>
      <w:r>
        <w:rPr>
          <w:rFonts w:hint="eastAsia" w:ascii="ＭＳ 明朝" w:hAnsi="ＭＳ 明朝" w:eastAsia="ＭＳ 明朝"/>
          <w:b w:val="1"/>
          <w:sz w:val="24"/>
        </w:rPr>
        <w:t>業務の履行に係る関係人に対する措置要求</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rPr>
        <w:t>町は、本業務の履行につき著しく不適当と認められるときは、受託者に対して、その</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理由を明示した書面により必要な措置を取るべきことを請求することができる。</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町は、上記</w:t>
      </w:r>
      <w:r>
        <w:rPr>
          <w:rFonts w:hint="eastAsia" w:ascii="ＭＳ 明朝" w:hAnsi="ＭＳ 明朝" w:eastAsia="ＭＳ 明朝"/>
          <w:sz w:val="24"/>
        </w:rPr>
        <w:t>(1)</w:t>
      </w:r>
      <w:r>
        <w:rPr>
          <w:rFonts w:hint="eastAsia" w:ascii="ＭＳ 明朝" w:hAnsi="ＭＳ 明朝" w:eastAsia="ＭＳ 明朝"/>
          <w:sz w:val="24"/>
        </w:rPr>
        <w:t>のイにより再委託を受けた者が本業務の履行につき著しく不適当と認め</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られるときは、受託者に対して、その理由を明示した書面により必要な措置を取るべき</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ことを請求することができる。</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ウ</w:t>
      </w:r>
      <w:r>
        <w:rPr>
          <w:rFonts w:hint="eastAsia" w:ascii="ＭＳ 明朝" w:hAnsi="ＭＳ 明朝" w:eastAsia="ＭＳ 明朝"/>
          <w:sz w:val="24"/>
        </w:rPr>
        <w:t xml:space="preserve"> </w:t>
      </w:r>
      <w:r>
        <w:rPr>
          <w:rFonts w:hint="eastAsia" w:ascii="ＭＳ 明朝" w:hAnsi="ＭＳ 明朝" w:eastAsia="ＭＳ 明朝"/>
          <w:sz w:val="24"/>
        </w:rPr>
        <w:t>受託者は、ア又はイによる請求があったときは、当該請求に係る事項について必要な</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措置を講じるとともに、その結果を、請求を受けた日から</w:t>
      </w:r>
      <w:r>
        <w:rPr>
          <w:rFonts w:hint="eastAsia" w:ascii="ＭＳ 明朝" w:hAnsi="ＭＳ 明朝" w:eastAsia="ＭＳ 明朝"/>
          <w:sz w:val="24"/>
        </w:rPr>
        <w:t xml:space="preserve">10 </w:t>
      </w:r>
      <w:r>
        <w:rPr>
          <w:rFonts w:hint="eastAsia" w:ascii="ＭＳ 明朝" w:hAnsi="ＭＳ 明朝" w:eastAsia="ＭＳ 明朝"/>
          <w:sz w:val="24"/>
        </w:rPr>
        <w:t>日以内に、町に対して書面</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により通知しなければならない。</w:t>
      </w:r>
    </w:p>
    <w:p>
      <w:pPr>
        <w:pStyle w:val="0"/>
        <w:autoSpaceDE w:val="0"/>
        <w:autoSpaceDN w:val="0"/>
        <w:adjustRightInd w:val="0"/>
        <w:ind w:left="0" w:leftChars="0" w:firstLine="360" w:firstLineChars="150"/>
        <w:jc w:val="left"/>
        <w:rPr>
          <w:rFonts w:hint="eastAsia" w:ascii="ＭＳ 明朝" w:hAnsi="ＭＳ 明朝" w:eastAsia="ＭＳ 明朝"/>
          <w:b w:val="1"/>
        </w:rPr>
      </w:pPr>
      <w:r>
        <w:rPr>
          <w:rFonts w:hint="eastAsia" w:ascii="ＭＳ 明朝" w:hAnsi="ＭＳ 明朝" w:eastAsia="ＭＳ 明朝"/>
          <w:b w:val="1"/>
          <w:sz w:val="24"/>
        </w:rPr>
        <w:t xml:space="preserve">(3) </w:t>
      </w:r>
      <w:r>
        <w:rPr>
          <w:rFonts w:hint="eastAsia" w:ascii="ＭＳ 明朝" w:hAnsi="ＭＳ 明朝" w:eastAsia="ＭＳ 明朝"/>
          <w:b w:val="1"/>
          <w:sz w:val="24"/>
        </w:rPr>
        <w:t>機密の保持</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受託者は、本業務を通じて知りえた情報を機密情報として取扱い、目的外の利用、第三</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者に開示・漏洩してはならない。また、契約終了後も同様とする。</w:t>
      </w:r>
    </w:p>
    <w:p>
      <w:pPr>
        <w:pStyle w:val="0"/>
        <w:autoSpaceDE w:val="0"/>
        <w:autoSpaceDN w:val="0"/>
        <w:adjustRightInd w:val="0"/>
        <w:ind w:left="0" w:leftChars="0" w:firstLine="360" w:firstLineChars="150"/>
        <w:jc w:val="left"/>
        <w:rPr>
          <w:rFonts w:hint="eastAsia" w:ascii="ＭＳ 明朝" w:hAnsi="ＭＳ 明朝" w:eastAsia="ＭＳ 明朝"/>
          <w:b w:val="1"/>
        </w:rPr>
      </w:pPr>
      <w:r>
        <w:rPr>
          <w:rFonts w:hint="eastAsia" w:ascii="ＭＳ 明朝" w:hAnsi="ＭＳ 明朝" w:eastAsia="ＭＳ 明朝"/>
          <w:b w:val="1"/>
          <w:sz w:val="24"/>
        </w:rPr>
        <w:t xml:space="preserve">(4) </w:t>
      </w:r>
      <w:r>
        <w:rPr>
          <w:rFonts w:hint="eastAsia" w:ascii="ＭＳ 明朝" w:hAnsi="ＭＳ 明朝" w:eastAsia="ＭＳ 明朝"/>
          <w:b w:val="1"/>
          <w:sz w:val="24"/>
        </w:rPr>
        <w:t>個人情報の保護</w:t>
      </w:r>
    </w:p>
    <w:p>
      <w:pPr>
        <w:pStyle w:val="0"/>
        <w:autoSpaceDE w:val="0"/>
        <w:autoSpaceDN w:val="0"/>
        <w:adjustRightInd w:val="0"/>
        <w:ind w:left="630" w:leftChars="300" w:firstLine="0" w:firstLineChars="0"/>
        <w:jc w:val="left"/>
        <w:rPr>
          <w:rFonts w:hint="eastAsia" w:ascii="ＭＳ 明朝" w:hAnsi="ＭＳ 明朝" w:eastAsia="ＭＳ 明朝"/>
        </w:rPr>
      </w:pPr>
      <w:r>
        <w:rPr>
          <w:rFonts w:hint="eastAsia" w:ascii="ＭＳ 明朝" w:hAnsi="ＭＳ 明朝" w:eastAsia="ＭＳ 明朝"/>
          <w:sz w:val="24"/>
        </w:rPr>
        <w:t>受託者は、本業務を履行するうえで個人情報を取り扱う場合は、個人情報の保護に関する法律（平成</w:t>
      </w:r>
      <w:r>
        <w:rPr>
          <w:rFonts w:hint="eastAsia" w:ascii="ＭＳ 明朝" w:hAnsi="ＭＳ 明朝" w:eastAsia="ＭＳ 明朝"/>
          <w:sz w:val="24"/>
        </w:rPr>
        <w:t>15</w:t>
      </w:r>
      <w:r>
        <w:rPr>
          <w:rFonts w:hint="eastAsia" w:ascii="ＭＳ 明朝" w:hAnsi="ＭＳ 明朝" w:eastAsia="ＭＳ 明朝"/>
          <w:sz w:val="24"/>
        </w:rPr>
        <w:t>年法律</w:t>
      </w:r>
      <w:r>
        <w:rPr>
          <w:rFonts w:hint="eastAsia" w:ascii="ＭＳ 明朝" w:hAnsi="ＭＳ 明朝" w:eastAsia="ＭＳ 明朝"/>
          <w:sz w:val="24"/>
        </w:rPr>
        <w:t>57</w:t>
      </w:r>
      <w:r>
        <w:rPr>
          <w:rFonts w:hint="eastAsia" w:ascii="ＭＳ 明朝" w:hAnsi="ＭＳ 明朝" w:eastAsia="ＭＳ 明朝"/>
          <w:sz w:val="24"/>
        </w:rPr>
        <w:t>号）及び</w:t>
      </w:r>
      <w:bookmarkStart w:id="0" w:name="_GoBack"/>
      <w:bookmarkEnd w:id="0"/>
      <w:r>
        <w:rPr>
          <w:rFonts w:hint="eastAsia" w:ascii="ＭＳ 明朝" w:hAnsi="ＭＳ 明朝" w:eastAsia="ＭＳ 明朝"/>
          <w:sz w:val="24"/>
        </w:rPr>
        <w:t>村田町個人情報保護法施行条例（令和５年村田町条例第１号）を遵守しなければならない。</w:t>
      </w:r>
    </w:p>
    <w:p>
      <w:pPr>
        <w:pStyle w:val="0"/>
        <w:autoSpaceDE w:val="0"/>
        <w:autoSpaceDN w:val="0"/>
        <w:adjustRightInd w:val="0"/>
        <w:ind w:leftChars="0" w:firstLineChars="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４</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成果品</w:t>
      </w:r>
    </w:p>
    <w:p>
      <w:pPr>
        <w:pStyle w:val="0"/>
        <w:autoSpaceDE w:val="0"/>
        <w:autoSpaceDN w:val="0"/>
        <w:adjustRightInd w:val="0"/>
        <w:ind w:firstLine="240" w:firstLineChars="100"/>
        <w:jc w:val="left"/>
        <w:rPr>
          <w:rFonts w:hint="eastAsia" w:ascii="ＭＳ 明朝" w:hAnsi="ＭＳ 明朝" w:eastAsia="ＭＳ 明朝"/>
          <w:b w:val="1"/>
          <w:highlight w:val="none"/>
        </w:rPr>
      </w:pPr>
      <w:r>
        <w:rPr>
          <w:rFonts w:hint="eastAsia" w:ascii="ＭＳ 明朝" w:hAnsi="ＭＳ 明朝" w:eastAsia="ＭＳ 明朝"/>
          <w:b w:val="1"/>
          <w:sz w:val="24"/>
          <w:highlight w:val="none"/>
        </w:rPr>
        <w:t xml:space="preserve">(1) </w:t>
      </w:r>
      <w:r>
        <w:rPr>
          <w:rFonts w:hint="eastAsia" w:ascii="ＭＳ 明朝" w:hAnsi="ＭＳ 明朝" w:eastAsia="ＭＳ 明朝"/>
          <w:b w:val="1"/>
          <w:sz w:val="24"/>
          <w:highlight w:val="none"/>
        </w:rPr>
        <w:t>動画制作</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ア</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制作した以下動画コンテンツを収めたＤＶＤ　※本町が複製できるＤＶＤであること。</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イ</w:t>
      </w:r>
      <w:r>
        <w:rPr>
          <w:rFonts w:hint="eastAsia" w:ascii="ＭＳ 明朝" w:hAnsi="ＭＳ 明朝" w:eastAsia="ＭＳ 明朝"/>
          <w:sz w:val="24"/>
          <w:highlight w:val="none"/>
        </w:rPr>
        <w:t xml:space="preserve"> Youtube</w:t>
      </w:r>
      <w:r>
        <w:rPr>
          <w:rFonts w:hint="eastAsia" w:ascii="ＭＳ 明朝" w:hAnsi="ＭＳ 明朝" w:eastAsia="ＭＳ 明朝"/>
          <w:sz w:val="24"/>
          <w:highlight w:val="none"/>
        </w:rPr>
        <w:t>等掲載用動画　一式</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ウ</w:t>
      </w:r>
      <w:r>
        <w:rPr>
          <w:rFonts w:hint="eastAsia" w:ascii="ＭＳ 明朝" w:hAnsi="ＭＳ 明朝" w:eastAsia="ＭＳ 明朝"/>
          <w:sz w:val="24"/>
          <w:highlight w:val="none"/>
        </w:rPr>
        <w:t xml:space="preserve"> Youtube</w:t>
      </w:r>
      <w:r>
        <w:rPr>
          <w:rFonts w:hint="eastAsia" w:ascii="ＭＳ 明朝" w:hAnsi="ＭＳ 明朝" w:eastAsia="ＭＳ 明朝"/>
          <w:sz w:val="24"/>
          <w:highlight w:val="none"/>
        </w:rPr>
        <w:t>等掲載用のサムネイル画像</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エ</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動画制作時に撮影した素材データ　一式</w:t>
      </w:r>
    </w:p>
    <w:p>
      <w:pPr>
        <w:pStyle w:val="0"/>
        <w:autoSpaceDE w:val="0"/>
        <w:autoSpaceDN w:val="0"/>
        <w:adjustRightInd w:val="0"/>
        <w:ind w:firstLine="240" w:firstLineChars="100"/>
        <w:jc w:val="left"/>
        <w:rPr>
          <w:rFonts w:hint="eastAsia" w:ascii="ＭＳ 明朝" w:hAnsi="ＭＳ 明朝" w:eastAsia="ＭＳ 明朝"/>
          <w:b w:val="1"/>
          <w:highlight w:val="none"/>
        </w:rPr>
      </w:pPr>
      <w:r>
        <w:rPr>
          <w:rFonts w:hint="eastAsia" w:ascii="ＭＳ 明朝" w:hAnsi="ＭＳ 明朝" w:eastAsia="ＭＳ 明朝"/>
          <w:b w:val="1"/>
          <w:sz w:val="24"/>
          <w:highlight w:val="none"/>
        </w:rPr>
        <w:t xml:space="preserve">(2) </w:t>
      </w:r>
      <w:r>
        <w:rPr>
          <w:rFonts w:hint="eastAsia" w:ascii="ＭＳ 明朝" w:hAnsi="ＭＳ 明朝" w:eastAsia="ＭＳ 明朝"/>
          <w:b w:val="1"/>
          <w:sz w:val="24"/>
          <w:highlight w:val="none"/>
        </w:rPr>
        <w:t>広告配信</w:t>
      </w:r>
    </w:p>
    <w:p>
      <w:pPr>
        <w:pStyle w:val="0"/>
        <w:autoSpaceDE w:val="0"/>
        <w:autoSpaceDN w:val="0"/>
        <w:adjustRightInd w:val="0"/>
        <w:ind w:left="660" w:leftChars="200" w:hanging="240" w:hangingChars="100"/>
        <w:jc w:val="left"/>
        <w:rPr>
          <w:rFonts w:hint="eastAsia" w:ascii="ＭＳ 明朝" w:hAnsi="ＭＳ 明朝" w:eastAsia="ＭＳ 明朝"/>
          <w:highlight w:val="none"/>
        </w:rPr>
      </w:pPr>
      <w:r>
        <w:rPr>
          <w:rFonts w:hint="eastAsia" w:ascii="ＭＳ 明朝" w:hAnsi="ＭＳ 明朝" w:eastAsia="ＭＳ 明朝"/>
          <w:sz w:val="24"/>
          <w:highlight w:val="none"/>
        </w:rPr>
        <w:t>ア</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「２</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業務内容　</w:t>
      </w:r>
      <w:r>
        <w:rPr>
          <w:rFonts w:hint="eastAsia" w:ascii="ＭＳ 明朝" w:hAnsi="ＭＳ 明朝" w:eastAsia="ＭＳ 明朝"/>
          <w:b w:val="0"/>
          <w:sz w:val="24"/>
          <w:highlight w:val="none"/>
        </w:rPr>
        <w:t xml:space="preserve">(2) </w:t>
      </w:r>
      <w:r>
        <w:rPr>
          <w:rFonts w:hint="eastAsia" w:ascii="ＭＳ 明朝" w:hAnsi="ＭＳ 明朝" w:eastAsia="ＭＳ 明朝"/>
          <w:b w:val="0"/>
          <w:sz w:val="24"/>
          <w:highlight w:val="none"/>
        </w:rPr>
        <w:t>ＰＲ動画によるプロモーション広告の配信　</w:t>
      </w:r>
      <w:r>
        <w:rPr>
          <w:rFonts w:hint="eastAsia" w:ascii="ＭＳ 明朝" w:hAnsi="ＭＳ 明朝" w:eastAsia="ＭＳ 明朝"/>
          <w:b w:val="0"/>
          <w:sz w:val="24"/>
          <w:highlight w:val="none"/>
        </w:rPr>
        <w:t>(</w:t>
      </w:r>
      <w:r>
        <w:rPr>
          <w:rFonts w:hint="eastAsia" w:ascii="ＭＳ 明朝" w:hAnsi="ＭＳ 明朝" w:eastAsia="ＭＳ 明朝"/>
          <w:b w:val="0"/>
          <w:sz w:val="24"/>
          <w:highlight w:val="none"/>
        </w:rPr>
        <w:t>ｴ</w:t>
      </w:r>
      <w:r>
        <w:rPr>
          <w:rFonts w:hint="eastAsia" w:ascii="ＭＳ 明朝" w:hAnsi="ＭＳ 明朝" w:eastAsia="ＭＳ 明朝"/>
          <w:b w:val="0"/>
          <w:sz w:val="24"/>
          <w:highlight w:val="none"/>
        </w:rPr>
        <w:t>)</w:t>
      </w:r>
      <w:r>
        <w:rPr>
          <w:rFonts w:hint="eastAsia" w:ascii="ＭＳ 明朝" w:hAnsi="ＭＳ 明朝" w:eastAsia="ＭＳ 明朝"/>
          <w:sz w:val="24"/>
          <w:highlight w:val="none"/>
        </w:rPr>
        <w:t>」に記載の実績報告書　一式（Ａ４判の紙媒体１部及び電子データを収めた</w:t>
      </w:r>
      <w:r>
        <w:rPr>
          <w:rFonts w:hint="eastAsia" w:ascii="ＭＳ 明朝" w:hAnsi="ＭＳ 明朝" w:eastAsia="ＭＳ 明朝"/>
          <w:sz w:val="24"/>
          <w:highlight w:val="none"/>
        </w:rPr>
        <w:t>CD-R</w:t>
      </w:r>
      <w:r>
        <w:rPr>
          <w:rFonts w:hint="eastAsia" w:ascii="ＭＳ 明朝" w:hAnsi="ＭＳ 明朝" w:eastAsia="ＭＳ 明朝"/>
          <w:sz w:val="24"/>
          <w:highlight w:val="none"/>
        </w:rPr>
        <w:t>）</w:t>
      </w:r>
    </w:p>
    <w:p>
      <w:pPr>
        <w:pStyle w:val="0"/>
        <w:autoSpaceDE w:val="0"/>
        <w:autoSpaceDN w:val="0"/>
        <w:adjustRightInd w:val="0"/>
        <w:ind w:leftChars="0" w:firstLine="0" w:firstLineChars="0"/>
        <w:jc w:val="left"/>
        <w:rPr>
          <w:rFonts w:hint="eastAsia" w:ascii="ＭＳ 明朝" w:hAnsi="ＭＳ 明朝" w:eastAsia="ＭＳ 明朝"/>
        </w:rPr>
      </w:pPr>
    </w:p>
    <w:p>
      <w:pPr>
        <w:pStyle w:val="0"/>
        <w:autoSpaceDE w:val="0"/>
        <w:autoSpaceDN w:val="0"/>
        <w:adjustRightInd w:val="0"/>
        <w:ind w:leftChars="0" w:firstLine="0" w:firstLineChars="0"/>
        <w:jc w:val="left"/>
        <w:rPr>
          <w:rFonts w:hint="eastAsia" w:ascii="ＭＳ 明朝" w:hAnsi="ＭＳ 明朝" w:eastAsia="ＭＳ 明朝"/>
        </w:rPr>
      </w:pPr>
    </w:p>
    <w:p>
      <w:pPr>
        <w:pStyle w:val="0"/>
        <w:autoSpaceDE w:val="0"/>
        <w:autoSpaceDN w:val="0"/>
        <w:adjustRightInd w:val="0"/>
        <w:ind w:leftChars="0" w:firstLineChars="0"/>
        <w:jc w:val="left"/>
        <w:rPr>
          <w:rFonts w:hint="eastAsia" w:ascii="ＭＳ 明朝" w:hAnsi="ＭＳ 明朝" w:eastAsia="ＭＳ 明朝"/>
        </w:rPr>
      </w:pPr>
    </w:p>
    <w:p>
      <w:pPr>
        <w:pStyle w:val="0"/>
        <w:autoSpaceDE w:val="0"/>
        <w:autoSpaceDN w:val="0"/>
        <w:adjustRightInd w:val="0"/>
        <w:ind w:leftChars="0" w:firstLineChars="0"/>
        <w:jc w:val="left"/>
        <w:rPr>
          <w:rFonts w:hint="eastAsia" w:ascii="ＭＳ 明朝" w:hAnsi="ＭＳ 明朝" w:eastAsia="ＭＳ 明朝"/>
        </w:rPr>
      </w:pPr>
    </w:p>
    <w:p>
      <w:pPr>
        <w:pStyle w:val="0"/>
        <w:autoSpaceDE w:val="0"/>
        <w:autoSpaceDN w:val="0"/>
        <w:adjustRightInd w:val="0"/>
        <w:ind w:leftChars="0" w:firstLineChars="0"/>
        <w:jc w:val="left"/>
        <w:rPr>
          <w:rFonts w:hint="eastAsia" w:ascii="ＭＳ 明朝" w:hAnsi="ＭＳ 明朝" w:eastAsia="ＭＳ 明朝"/>
        </w:rPr>
      </w:pPr>
    </w:p>
    <w:sectPr>
      <w:pgSz w:w="11906" w:h="16838"/>
      <w:pgMar w:top="567" w:right="567" w:bottom="56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504</TotalTime>
  <Pages>3</Pages>
  <Words>43</Words>
  <Characters>2542</Characters>
  <Application>JUST Note</Application>
  <Lines>108</Lines>
  <Paragraphs>83</Paragraphs>
  <Company>Dynabook</Company>
  <CharactersWithSpaces>2635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内海　正英</dc:creator>
  <cp:lastModifiedBy>内海　正英</cp:lastModifiedBy>
  <cp:lastPrinted>2025-05-09T08:35:03Z</cp:lastPrinted>
  <dcterms:created xsi:type="dcterms:W3CDTF">2025-05-03T03:56:00Z</dcterms:created>
  <dcterms:modified xsi:type="dcterms:W3CDTF">2025-05-21T04:59:00Z</dcterms:modified>
  <cp:revision>17</cp:revision>
</cp:coreProperties>
</file>